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3D1" w:rsidRPr="00595A32" w:rsidRDefault="000473D1" w:rsidP="000473D1">
      <w:pPr>
        <w:pStyle w:val="ConsPlusTitle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>Проект изменений</w:t>
      </w:r>
    </w:p>
    <w:p w:rsidR="000473D1" w:rsidRPr="00595A32" w:rsidRDefault="000473D1" w:rsidP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D1" w:rsidRPr="00595A32" w:rsidRDefault="000473D1" w:rsidP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D1" w:rsidRPr="00595A32" w:rsidRDefault="000473D1" w:rsidP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«Государственная программа Новосибирской области </w:t>
      </w:r>
    </w:p>
    <w:p w:rsidR="000473D1" w:rsidRPr="00595A32" w:rsidRDefault="000473D1" w:rsidP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автомобильных дорог регионального, межмуниципального и местного значения в Новосибирской области» </w:t>
      </w:r>
    </w:p>
    <w:p w:rsidR="000473D1" w:rsidRPr="00595A32" w:rsidRDefault="000473D1" w:rsidP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государственная программа)</w:t>
      </w:r>
    </w:p>
    <w:p w:rsidR="000473D1" w:rsidRPr="00595A32" w:rsidRDefault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D1" w:rsidRPr="00595A32" w:rsidRDefault="000473D1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>I. Паспорт</w:t>
      </w:r>
    </w:p>
    <w:p w:rsidR="000473D1" w:rsidRPr="00595A32" w:rsidRDefault="000473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</w:p>
    <w:p w:rsidR="000473D1" w:rsidRPr="00595A32" w:rsidRDefault="000473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595A32" w:rsidRPr="00595A32" w:rsidTr="000473D1">
        <w:tc>
          <w:tcPr>
            <w:tcW w:w="1984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"Развитие автомобильных дорог регионального, межмуниципального и местного значения в Новосибирской области"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0473D1" w:rsidRPr="00595A32" w:rsidRDefault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транспорта и дорожного хозяйства Новосибирской области (далее - Минтранс НСО). Приказ министерства транспорта и дорожного хозяйства Новосибирской области от 13.05.2014 N 70 "О создании рабочей группы по разработке государственных программ "Повышение безопасности дорожного движения на автомобильных дорогах Новосибирской области" и "Развитие автомобильных дорог регионального и межмуниципального значения и местного значения в Новосибирской области"</w:t>
            </w:r>
          </w:p>
        </w:tc>
      </w:tr>
      <w:tr w:rsidR="00595A32" w:rsidRPr="00595A32" w:rsidTr="000473D1">
        <w:tblPrEx>
          <w:tblBorders>
            <w:insideH w:val="single" w:sz="4" w:space="0" w:color="auto"/>
          </w:tblBorders>
        </w:tblPrEx>
        <w:tc>
          <w:tcPr>
            <w:tcW w:w="1984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Министр транспорта и дорожного хозяйства Новосибирской области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Минтранс НСО совместно с государственным казенным учреждением Новосибирской области "Территориальное управление автомобильных дорог Новосибирской области" (далее - ГКУ НСО ТУАД), государственным казенным учреждением Новосибирской области "Мост" (далее - ГКУ НСО "Мост"), государственным казенным учреждением Новосибирской области "Центр </w:t>
            </w: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организации дорожного движения" (далее - ГКУ НСО "ЦОДД") во взаимодействии с органами местного самоуправления муниципальных образований Новосибирской области (далее - органы местного самоуправления);</w:t>
            </w:r>
          </w:p>
          <w:p w:rsidR="000473D1" w:rsidRPr="00595A32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строительства Новосибирской области (далее - Минстрой НСО) совместно с государственным казенным учреждением Новосибирской области "Арена" (далее - ГКУ НСО "Арена")</w:t>
            </w:r>
          </w:p>
        </w:tc>
      </w:tr>
      <w:tr w:rsidR="00595A32" w:rsidRPr="00595A32" w:rsidTr="000473D1">
        <w:tblPrEx>
          <w:tblBorders>
            <w:insideH w:val="single" w:sz="4" w:space="0" w:color="auto"/>
          </w:tblBorders>
        </w:tblPrEx>
        <w:tc>
          <w:tcPr>
            <w:tcW w:w="1984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государственной программы: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и обеспечение сохранности автомобильных дорог регионального, межмуниципального и местного значения для обеспечения внутриобластных перевозок в интересах экономики и населения Новосибирской области и для усиления роли Новосибирска как крупнейшего транспортно-логистического узла азиатской части России.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государственной программы: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Развитие и модернизация автомобильных дорог общего пользования регионального и межмуниципального значения и искусственных сооружений на них.</w:t>
            </w:r>
          </w:p>
          <w:p w:rsidR="000473D1" w:rsidRPr="00595A32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Обеспечение сохранности и восстановления автомобильных дорог регионального, межмуниципального и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 не выделяются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2015 - 2025 годы,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реализации государственной программы не выделяются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F37EC1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расходов на финансирование мероприятий государственной программы за планируемый период (с учетом прогнозных показателей) 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составит </w:t>
            </w:r>
            <w:r w:rsidR="00E12C5B" w:rsidRP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194471339,8</w:t>
            </w:r>
            <w:r w:rsidR="00F37EC1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 по источникам:</w:t>
            </w:r>
          </w:p>
          <w:p w:rsidR="000473D1" w:rsidRPr="00F37EC1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- </w:t>
            </w:r>
            <w:r w:rsidR="00F37EC1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52241390,4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F37EC1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- </w:t>
            </w:r>
            <w:r w:rsid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131434723,6</w:t>
            </w:r>
            <w:r w:rsidR="005B288B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F37EC1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- </w:t>
            </w:r>
            <w:r w:rsidR="00F37EC1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3287401,3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внебюджетные источники - </w:t>
            </w:r>
            <w:r w:rsidR="00F37EC1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7507824,5</w:t>
            </w:r>
            <w:r w:rsidR="00595A32"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37E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годам: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- 7389522,1 тыс. рублей, в том числе: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- 1562163,2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- 5446414,7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6" w:history="1">
              <w:r w:rsidRPr="00595A3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- 380944,2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- 0,0 тыс. рублей,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- 7008577,9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- 8542648,9 тыс. рублей, в том числе: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- 733434,8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- 7684169,6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7" w:history="1">
              <w:r w:rsidRPr="00595A3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- 125044,5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- 0,0 тыс. рублей,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- 8417604,4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- 9673332,0 тыс. рублей, в том числе: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  <w:hyperlink r:id="rId8" w:history="1">
              <w:r w:rsidRPr="00595A3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- 1254745,4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- 8270169,5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9" w:history="1">
              <w:r w:rsidRPr="00595A3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- 148417,1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- 0,0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- 9524914,9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- 11700623,8 тыс. рублей, в том числе: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- 1503269,9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- 9968783,1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местные бюджеты - 148570,8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- 80000,0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- 11472053,0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- 17840947,1 тыс. рублей, в том числе: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- 5002561,9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- 12277722,2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10" w:history="1">
              <w:r w:rsidRPr="00595A3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- 434202,0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- 126461,0 тыс. рублей;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- 16752599,7 тыс. рублей;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Минстрой НСО - 527684,4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- 24553557,6 тыс. рублей, в том числе: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- 11011750,1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- 11312893,3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местные бюджеты &lt;*&gt; - 721117,9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- 1507796,3 тыс. рублей,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из них по главным распорядителям бюджетных средств: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- 21593667,3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Минстрой НСО - 730976,1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- 27615468,7 тыс. рублей, в том числе: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- 13101500,0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- 13708995,7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местные бюджеты - 257127,6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- 547845,4 тыс. рублей,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- 26434826,8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Минстрой НСО - 375668,9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- 27763878,6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&lt;*&gt; - 8800984,6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областной бюджет - 16356831,8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местные бюджеты &lt;*&gt; - 221301,2 тыс. рублей;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- 2384761,0 тыс. рублей,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1037D7" w:rsidRP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Минтранс НСО - 24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659690</w:t>
            </w: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037D7" w:rsidRDefault="001037D7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37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Минстрой НСО - 498126,3 тыс. рублей;</w:t>
            </w:r>
          </w:p>
          <w:p w:rsidR="000473D1" w:rsidRPr="0032255B" w:rsidRDefault="000473D1" w:rsidP="001037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- </w:t>
            </w:r>
            <w:r w:rsidR="0032255B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23378511,0</w:t>
            </w:r>
            <w:r w:rsidR="009E0468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0473D1" w:rsidRPr="0032255B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</w:t>
            </w:r>
            <w:r w:rsidR="00480D2C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&lt;*&gt;</w:t>
            </w: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80D2C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1" w:history="1">
              <w:r w:rsidR="00F23C5C" w:rsidRPr="002352F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highlight w:val="yellow"/>
                </w:rPr>
                <w:t>4480559,6</w:t>
              </w:r>
            </w:hyperlink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32255B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- </w:t>
            </w:r>
            <w:r w:rsidR="0032255B" w:rsidRPr="007C05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15652393,8</w:t>
            </w: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12" w:history="1">
              <w:r w:rsidRPr="00480D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480D2C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384596,8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внебюджетные источники - </w:t>
            </w:r>
            <w:r w:rsidR="00480D2C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2860960,8</w:t>
            </w:r>
            <w:r w:rsidR="009E0468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</w:t>
            </w:r>
          </w:p>
          <w:p w:rsidR="000473D1" w:rsidRPr="0032255B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32255B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Минтранс НСО </w:t>
            </w:r>
            <w:r w:rsidR="0032255B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2255B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20132953,4</w:t>
            </w:r>
            <w:r w:rsidR="00913A22"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225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- </w:t>
            </w:r>
            <w:r w:rsidR="005D077D" w:rsidRPr="005D07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21791424,</w:t>
            </w:r>
            <w:r w:rsid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5D07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  <w:hyperlink r:id="rId13" w:history="1">
              <w:r w:rsidRPr="006C1E3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480D2C" w:rsidRPr="002352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4790420,9</w:t>
            </w:r>
            <w:r w:rsidR="005D07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- </w:t>
            </w:r>
            <w:r w:rsidR="005D077D" w:rsidRPr="007C05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16614663,</w:t>
            </w:r>
            <w:r w:rsidR="00E12C5B" w:rsidRPr="007C05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2</w:t>
            </w:r>
            <w:r w:rsidR="006C1E30"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14" w:history="1">
              <w:r w:rsidRPr="00480D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480D2C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386340,5 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внебюджетные источники </w:t>
            </w:r>
            <w:r w:rsidR="009427CB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427CB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Минтранс НСО </w:t>
            </w:r>
            <w:r w:rsidR="006C1E30"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C1E30"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21405084,</w:t>
            </w:r>
            <w:r w:rsid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9427CB"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0473D1" w:rsidRPr="006C1E30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- </w:t>
            </w:r>
            <w:r w:rsidR="00E623D2"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14221425,</w:t>
            </w:r>
            <w:r w:rsid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C1E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  <w:hyperlink r:id="rId15" w:history="1">
              <w:r w:rsidRPr="00480D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- 0,0 тыс. рублей;</w:t>
            </w:r>
          </w:p>
          <w:p w:rsidR="000473D1" w:rsidRPr="00E623D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- </w:t>
            </w:r>
            <w:r w:rsidR="00E623D2" w:rsidRPr="007C05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14141686,</w:t>
            </w:r>
            <w:r w:rsidR="00E12C5B" w:rsidRPr="007C05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7</w:t>
            </w:r>
            <w:r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местные бюджеты </w:t>
            </w:r>
            <w:hyperlink r:id="rId16" w:history="1">
              <w:r w:rsidRPr="00480D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9427CB"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79738,7</w:t>
            </w: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473D1" w:rsidRPr="00480D2C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D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- 0,0 тыс. рублей,</w:t>
            </w:r>
          </w:p>
          <w:p w:rsidR="000473D1" w:rsidRPr="00E623D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0473D1" w:rsidRPr="00595A32" w:rsidRDefault="000473D1" w:rsidP="003F35F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Минтранс НСО - </w:t>
            </w:r>
            <w:r w:rsidR="00E623D2"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1414</w:t>
            </w:r>
            <w:r w:rsidR="004217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bookmarkStart w:id="0" w:name="_GoBack"/>
            <w:bookmarkEnd w:id="0"/>
            <w:r w:rsidR="00E623D2"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686,</w:t>
            </w:r>
            <w:r w:rsidR="00E12C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E623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Объемы налоговых расходов в </w:t>
            </w: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рамках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Налоговые расходы отсутствуют</w:t>
            </w:r>
          </w:p>
        </w:tc>
      </w:tr>
      <w:tr w:rsidR="00595A32" w:rsidRPr="00595A32" w:rsidTr="000473D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442E39" w:rsidRPr="00442E39" w:rsidRDefault="00E623D2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442E39"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сновные целевые индикаторы государственной программы: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сети автомобильных дорог общего пользования регионального, межмуниципального и местного значения на территории Новосибирской области;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ввода в эксплуатацию после строительства и реконструкции автомобильных дорог общего пользования регионального, межмуниципального и местного значения;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протяженности сети автомобильных дорог регионального, межмуниципального и местного значения на территории Новосибирской области в результате строительства новых автомобильных дорог;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протяженности автомобильных дорог общего пользования регионального и межмуниципального значения на территории Новосибирской области, соответствующих нормативным требованиям к транспортно-эксплуатационным показателям, в результате реконструкции автомобильных дорог;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техническая готовность объекта, предусмотренного мероприятиями по строительству (реконструкции) автомобильных дорог (участков автомобильных дорог и (или) искусственных сооружений), реализуемыми с применением механизмов государственно-частного партнерства;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протяженности автомобильных дорог регионального, межмуниципального и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сети автомобильных дорог общего пользования местного значения на территории Новосибирской области;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ввода в эксплуатацию после строительства и реконструкции автомобильных дорог общего пользования местного значения;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протяженности сети автомобильных дорог местного значения на территории Новосибирской области в результате строительства новых автомобильных дорог;</w:t>
            </w:r>
          </w:p>
          <w:p w:rsidR="000473D1" w:rsidRPr="00595A32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прирост протяженности автомобильных дорог общего пользования местного значения на территории Новосибирской области, соответствующих нормативным требованиям к транспортно-эксплуатационным показателям, в результате реконструкции автомобильных дорог</w:t>
            </w:r>
          </w:p>
        </w:tc>
      </w:tr>
      <w:tr w:rsidR="00595A32" w:rsidRPr="00595A32" w:rsidTr="000473D1">
        <w:tc>
          <w:tcPr>
            <w:tcW w:w="1984" w:type="dxa"/>
            <w:tcBorders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протяженности сети автомобильных дорог общего пользования регионального, межмуниципального и местного значения на территории Новосибирской области в 2025 году на 2196,8 км по сравнению с 2014 годом;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ввод в эксплуатацию после строительства и реконструкции 440,2 км автомобильных дорог общего пользования регионального, межмуниципального и местного значения за период 2013 - 2025 годов;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протяженности сети автомобильных дорог регионального, межмуниципального и местного значения на территории Новосибирской области в результате строительства новых автомобильных дорог в 2025 году на 56,0 км по сравнению с 2014 годом;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протяженности автомобильных дорог общего пользования регионального, межмуниципального и местного значения на территории Новосибирской области, соответствующих нормативным требованиям к транспортно-эксплуатационным показателям, в результате реконструкции автомобильных дорог в 2025 году на 269,1 км по сравнению с 2014 годом;</w:t>
            </w:r>
          </w:p>
          <w:p w:rsidR="00442E39" w:rsidRPr="00442E39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ввод в 2023 году в эксплуатацию 5,1 км мостового перехода через р. Обь в створе ул. </w:t>
            </w:r>
            <w:proofErr w:type="spellStart"/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Ипподромской</w:t>
            </w:r>
            <w:proofErr w:type="spellEnd"/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Новосибирска;</w:t>
            </w:r>
          </w:p>
          <w:p w:rsidR="000473D1" w:rsidRPr="00595A32" w:rsidRDefault="00442E39" w:rsidP="00442E3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2E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протяженности автомобильных дорог регионального, межмуниципального и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к концу 2025 года на 3840,1 км по сравнению с 2014 годом</w:t>
            </w:r>
          </w:p>
        </w:tc>
      </w:tr>
      <w:tr w:rsidR="00595A32" w:rsidRPr="00595A32" w:rsidTr="000473D1">
        <w:tblPrEx>
          <w:tblBorders>
            <w:insideH w:val="single" w:sz="4" w:space="0" w:color="auto"/>
          </w:tblBorders>
        </w:tblPrEx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3D1" w:rsidRPr="00595A32" w:rsidRDefault="000473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Электронный адрес размещения государственной программы в сети </w:t>
            </w: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Интернет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3D1" w:rsidRPr="00595A32" w:rsidRDefault="000473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5A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http://mintrans.nso.ru/zel/GP/Pages/default.aspx</w:t>
            </w:r>
          </w:p>
        </w:tc>
      </w:tr>
    </w:tbl>
    <w:p w:rsidR="000473D1" w:rsidRPr="00595A32" w:rsidRDefault="000473D1" w:rsidP="000473D1">
      <w:pPr>
        <w:rPr>
          <w:rFonts w:ascii="Calibri" w:eastAsia="Times New Roman" w:hAnsi="Calibri" w:cs="Calibri"/>
          <w:color w:val="000000" w:themeColor="text1"/>
          <w:szCs w:val="20"/>
          <w:lang w:eastAsia="ru-RU"/>
        </w:rPr>
      </w:pPr>
    </w:p>
    <w:p w:rsidR="000473D1" w:rsidRPr="00595A32" w:rsidRDefault="000473D1" w:rsidP="000473D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5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-------------------------------</w:t>
      </w:r>
    </w:p>
    <w:p w:rsidR="000473D1" w:rsidRPr="00595A32" w:rsidRDefault="000473D1" w:rsidP="000473D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5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 Прогнозные объемы.</w:t>
      </w:r>
    </w:p>
    <w:p w:rsidR="000473D1" w:rsidRPr="00595A32" w:rsidRDefault="000473D1" w:rsidP="000473D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73D1" w:rsidRPr="00595A32" w:rsidRDefault="000473D1" w:rsidP="000473D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1E98" w:rsidRPr="00595A32" w:rsidRDefault="00701E98" w:rsidP="00701E98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5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Министр транспорта и дорожного </w:t>
      </w:r>
    </w:p>
    <w:p w:rsidR="00D10B2C" w:rsidRPr="00595A32" w:rsidRDefault="00701E98" w:rsidP="00701E9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хозяйства Новосибирской области                                         А.В. </w:t>
      </w:r>
      <w:proofErr w:type="spellStart"/>
      <w:r w:rsidRPr="00595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Костылевский</w:t>
      </w:r>
      <w:proofErr w:type="spellEnd"/>
    </w:p>
    <w:sectPr w:rsidR="00D10B2C" w:rsidRPr="00595A32" w:rsidSect="00216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B8D" w:rsidRDefault="00766B8D" w:rsidP="000473D1">
      <w:pPr>
        <w:spacing w:after="0" w:line="240" w:lineRule="auto"/>
      </w:pPr>
      <w:r>
        <w:separator/>
      </w:r>
    </w:p>
  </w:endnote>
  <w:endnote w:type="continuationSeparator" w:id="0">
    <w:p w:rsidR="00766B8D" w:rsidRDefault="00766B8D" w:rsidP="00047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B8D" w:rsidRDefault="00766B8D" w:rsidP="000473D1">
      <w:pPr>
        <w:spacing w:after="0" w:line="240" w:lineRule="auto"/>
      </w:pPr>
      <w:r>
        <w:separator/>
      </w:r>
    </w:p>
  </w:footnote>
  <w:footnote w:type="continuationSeparator" w:id="0">
    <w:p w:rsidR="00766B8D" w:rsidRDefault="00766B8D" w:rsidP="000473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3D1"/>
    <w:rsid w:val="000473D1"/>
    <w:rsid w:val="000D32F2"/>
    <w:rsid w:val="001037D7"/>
    <w:rsid w:val="002352FF"/>
    <w:rsid w:val="00250F69"/>
    <w:rsid w:val="003007A0"/>
    <w:rsid w:val="0032255B"/>
    <w:rsid w:val="003F35FA"/>
    <w:rsid w:val="00421716"/>
    <w:rsid w:val="00432C58"/>
    <w:rsid w:val="00442E39"/>
    <w:rsid w:val="00480D2C"/>
    <w:rsid w:val="00595A32"/>
    <w:rsid w:val="005B288B"/>
    <w:rsid w:val="005D077D"/>
    <w:rsid w:val="006B2C8E"/>
    <w:rsid w:val="006C1E30"/>
    <w:rsid w:val="00701E98"/>
    <w:rsid w:val="00766B8D"/>
    <w:rsid w:val="007A3161"/>
    <w:rsid w:val="007C055D"/>
    <w:rsid w:val="007C4E4C"/>
    <w:rsid w:val="00913A22"/>
    <w:rsid w:val="009427CB"/>
    <w:rsid w:val="009E0468"/>
    <w:rsid w:val="00A250BB"/>
    <w:rsid w:val="00AB463A"/>
    <w:rsid w:val="00B706ED"/>
    <w:rsid w:val="00BD1814"/>
    <w:rsid w:val="00C23B85"/>
    <w:rsid w:val="00C66A7B"/>
    <w:rsid w:val="00C9357F"/>
    <w:rsid w:val="00CB2F5D"/>
    <w:rsid w:val="00D10B2C"/>
    <w:rsid w:val="00E12C5B"/>
    <w:rsid w:val="00E623D2"/>
    <w:rsid w:val="00F23C5C"/>
    <w:rsid w:val="00F37EC1"/>
    <w:rsid w:val="00FA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0351"/>
  <w15:chartTrackingRefBased/>
  <w15:docId w15:val="{576C0705-F81D-4FE4-95FD-50D620617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7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7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73D1"/>
  </w:style>
  <w:style w:type="paragraph" w:styleId="a5">
    <w:name w:val="footer"/>
    <w:basedOn w:val="a"/>
    <w:link w:val="a6"/>
    <w:uiPriority w:val="99"/>
    <w:unhideWhenUsed/>
    <w:rsid w:val="00047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73D1"/>
  </w:style>
  <w:style w:type="paragraph" w:styleId="a7">
    <w:name w:val="Balloon Text"/>
    <w:basedOn w:val="a"/>
    <w:link w:val="a8"/>
    <w:uiPriority w:val="99"/>
    <w:semiHidden/>
    <w:unhideWhenUsed/>
    <w:rsid w:val="00A25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5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3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2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1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0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8479E93511E2FE792CF0EF2E2EF6AA60DD4AA3FB6F1A14D9F19694B98D98AF53E213DF05CD7FE6C5D860A9E3B0F8A632C52AB994FF62F2CF095A303pERFD" TargetMode="External"/><Relationship Id="rId14" Type="http://schemas.openxmlformats.org/officeDocument/2006/relationships/hyperlink" Target="consultantplus://offline/ref=F8479E93511E2FE792CF0EF2E2EF6AA60DD4AA3FB6F1A14D9F19694B98D98AF53E213DF05CD7FE6C5D860A9E3B0F8A632C52AB994FF62F2CF095A303pER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Рофе Марина Ивановна</dc:creator>
  <cp:keywords/>
  <dc:description/>
  <cp:lastModifiedBy>Гурских Алена Юрьевна</cp:lastModifiedBy>
  <cp:revision>4</cp:revision>
  <cp:lastPrinted>2022-10-14T04:26:00Z</cp:lastPrinted>
  <dcterms:created xsi:type="dcterms:W3CDTF">2022-10-15T02:30:00Z</dcterms:created>
  <dcterms:modified xsi:type="dcterms:W3CDTF">2022-10-15T10:56:00Z</dcterms:modified>
</cp:coreProperties>
</file>